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000"/>
      </w:tblPr>
      <w:tblGrid>
        <w:gridCol w:w="9735"/>
      </w:tblGrid>
      <w:tr w:rsidR="006E2AFE" w:rsidTr="00EA3D37">
        <w:trPr>
          <w:trHeight w:val="883"/>
        </w:trPr>
        <w:tc>
          <w:tcPr>
            <w:tcW w:w="9735" w:type="dxa"/>
            <w:shd w:val="clear" w:color="auto" w:fill="auto"/>
          </w:tcPr>
          <w:p w:rsidR="006E2AFE" w:rsidRPr="0005706E" w:rsidRDefault="006E2AFE" w:rsidP="00EA3D37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5706E">
              <w:rPr>
                <w:bCs/>
                <w:sz w:val="28"/>
                <w:szCs w:val="28"/>
              </w:rPr>
              <w:t>5</w:t>
            </w:r>
          </w:p>
          <w:p w:rsidR="006E2AFE" w:rsidRDefault="006E2AFE" w:rsidP="00EA3D37">
            <w:pPr>
              <w:ind w:left="-633" w:firstLine="633"/>
              <w:jc w:val="right"/>
              <w:rPr>
                <w:bCs/>
              </w:rPr>
            </w:pPr>
            <w:r w:rsidRPr="000C23E3">
              <w:rPr>
                <w:bCs/>
              </w:rPr>
              <w:t>к</w:t>
            </w:r>
            <w:r>
              <w:rPr>
                <w:bCs/>
              </w:rPr>
              <w:t xml:space="preserve"> договору поставки деталей трубопроводов</w:t>
            </w:r>
          </w:p>
          <w:p w:rsidR="006E2AFE" w:rsidRPr="0005706E" w:rsidRDefault="006E2AFE" w:rsidP="00EA3D37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 № __________________________________________________ от «___» __________ </w:t>
            </w:r>
            <w:r w:rsidRPr="00B25FCC">
              <w:rPr>
                <w:bCs/>
              </w:rPr>
              <w:t>___</w:t>
            </w:r>
            <w:r>
              <w:rPr>
                <w:bCs/>
              </w:rPr>
              <w:t>__</w:t>
            </w:r>
            <w:r w:rsidRPr="000C23E3">
              <w:rPr>
                <w:bCs/>
              </w:rPr>
              <w:t xml:space="preserve"> </w:t>
            </w:r>
            <w:proofErr w:type="gramStart"/>
            <w:r w:rsidRPr="000C23E3">
              <w:rPr>
                <w:bCs/>
              </w:rPr>
              <w:t>г</w:t>
            </w:r>
            <w:proofErr w:type="gramEnd"/>
            <w:r w:rsidRPr="000C23E3">
              <w:rPr>
                <w:bCs/>
              </w:rPr>
              <w:t>.</w:t>
            </w:r>
          </w:p>
        </w:tc>
      </w:tr>
      <w:tr w:rsidR="006E2AFE" w:rsidTr="00EA3D37">
        <w:trPr>
          <w:trHeight w:val="1264"/>
        </w:trPr>
        <w:tc>
          <w:tcPr>
            <w:tcW w:w="9735" w:type="dxa"/>
            <w:shd w:val="clear" w:color="auto" w:fill="auto"/>
            <w:vAlign w:val="center"/>
          </w:tcPr>
          <w:p w:rsidR="006E2AFE" w:rsidRDefault="006E2AFE" w:rsidP="00EA3D37">
            <w:pPr>
              <w:jc w:val="center"/>
              <w:rPr>
                <w:sz w:val="28"/>
                <w:szCs w:val="28"/>
              </w:rPr>
            </w:pPr>
          </w:p>
          <w:p w:rsidR="006E2AFE" w:rsidRDefault="006E2AFE" w:rsidP="00EA3D37">
            <w:pPr>
              <w:jc w:val="center"/>
              <w:rPr>
                <w:sz w:val="28"/>
                <w:szCs w:val="28"/>
              </w:rPr>
            </w:pPr>
            <w:r w:rsidRPr="00BD3740">
              <w:rPr>
                <w:sz w:val="28"/>
                <w:szCs w:val="28"/>
              </w:rPr>
              <w:t>ТРЕБОВАНИЯ К УПАКОВКЕ</w:t>
            </w:r>
            <w:r>
              <w:rPr>
                <w:sz w:val="28"/>
                <w:szCs w:val="28"/>
              </w:rPr>
              <w:t xml:space="preserve"> И</w:t>
            </w:r>
            <w:r w:rsidRPr="00BD3740">
              <w:rPr>
                <w:sz w:val="28"/>
                <w:szCs w:val="28"/>
              </w:rPr>
              <w:t xml:space="preserve"> МАРКИРОВКЕ</w:t>
            </w:r>
          </w:p>
          <w:p w:rsidR="006E2AFE" w:rsidRPr="006E2AFE" w:rsidRDefault="006E2AFE" w:rsidP="00EA3D3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ДЕТАЛЕЙ ТРУБОПРОВОДОВ</w:t>
            </w:r>
          </w:p>
        </w:tc>
      </w:tr>
    </w:tbl>
    <w:p w:rsidR="006E2AFE" w:rsidRPr="009D47F1" w:rsidRDefault="006E2AFE" w:rsidP="006E2AFE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>
        <w:t>Каждая единица деталей трубопроводов</w:t>
      </w:r>
      <w:r w:rsidRPr="009D47F1">
        <w:t xml:space="preserve"> должна иметь маркировку в </w:t>
      </w:r>
      <w:r>
        <w:t>соответствии с техническими требованиями на изготовление и поставку</w:t>
      </w:r>
      <w:r w:rsidRPr="009D47F1">
        <w:t>.</w:t>
      </w:r>
    </w:p>
    <w:p w:rsidR="006E2AFE" w:rsidRDefault="006E2AFE" w:rsidP="006E2AFE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proofErr w:type="gramStart"/>
      <w:r w:rsidRPr="009D47F1">
        <w:t xml:space="preserve">Поставщик обеспечит надежную стандартную упаковку </w:t>
      </w:r>
      <w:r>
        <w:t xml:space="preserve">деталей </w:t>
      </w:r>
      <w:r>
        <w:rPr>
          <w:bCs/>
        </w:rPr>
        <w:t xml:space="preserve">трубопроводов </w:t>
      </w:r>
      <w:r w:rsidRPr="009D47F1">
        <w:t xml:space="preserve">и примет меры по </w:t>
      </w:r>
      <w:r>
        <w:t>их</w:t>
      </w:r>
      <w:r w:rsidRPr="009D47F1">
        <w:t xml:space="preserve">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t xml:space="preserve">деталей </w:t>
      </w:r>
      <w:r>
        <w:rPr>
          <w:bCs/>
        </w:rPr>
        <w:t>трубопроводов</w:t>
      </w:r>
      <w:r w:rsidRPr="009D47F1">
        <w:rPr>
          <w:bCs/>
        </w:rPr>
        <w:t xml:space="preserve"> </w:t>
      </w:r>
      <w:r w:rsidRPr="009D47F1">
        <w:t>с тем, чтобы она выдерживала многократные операции по погрузке и выгрузке, длительную транспортировку по суше или речным путям</w:t>
      </w:r>
      <w:proofErr w:type="gramEnd"/>
      <w:r w:rsidRPr="009D47F1">
        <w:t xml:space="preserve"> для обеспечения доставки </w:t>
      </w:r>
      <w:r>
        <w:t xml:space="preserve">деталей </w:t>
      </w:r>
      <w:r>
        <w:rPr>
          <w:bCs/>
        </w:rPr>
        <w:t>трубопроводов</w:t>
      </w:r>
      <w:r w:rsidRPr="009D47F1">
        <w:t xml:space="preserve"> на площадку строительства АЭС без повреждений.</w:t>
      </w:r>
    </w:p>
    <w:p w:rsidR="006E2AFE" w:rsidRPr="009D2167" w:rsidRDefault="006E2AFE" w:rsidP="006E2AFE">
      <w:pPr>
        <w:spacing w:before="120"/>
        <w:jc w:val="both"/>
      </w:pPr>
      <w:r w:rsidRPr="00306CE7">
        <w:t xml:space="preserve">Не </w:t>
      </w:r>
      <w:r w:rsidRPr="009D2167">
        <w:t xml:space="preserve">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различные детали </w:t>
      </w:r>
      <w:r>
        <w:rPr>
          <w:bCs/>
        </w:rPr>
        <w:t>трубопроводов</w:t>
      </w:r>
      <w:r w:rsidRPr="009D2167">
        <w:t xml:space="preserve">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 w:rsidRPr="009D2167">
          <w:t>78 мм</w:t>
        </w:r>
      </w:smartTag>
      <w:r w:rsidRPr="009D2167">
        <w:t xml:space="preserve"> для обеспечения заезда полозьев гидравлической тележки и вилочного погрузчика.</w:t>
      </w:r>
    </w:p>
    <w:p w:rsidR="006E2AFE" w:rsidRPr="009D2167" w:rsidRDefault="006E2AFE" w:rsidP="006E2AFE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t xml:space="preserve">деталей </w:t>
      </w:r>
      <w:r>
        <w:rPr>
          <w:bCs/>
        </w:rPr>
        <w:t>трубопроводов</w:t>
      </w:r>
      <w:r w:rsidRPr="009D2167">
        <w:t xml:space="preserve"> маркировка должна наноситься непосредственно на </w:t>
      </w:r>
      <w:r>
        <w:t xml:space="preserve">детали </w:t>
      </w:r>
      <w:r>
        <w:rPr>
          <w:bCs/>
        </w:rPr>
        <w:t xml:space="preserve">трубопроводов </w:t>
      </w:r>
      <w:r w:rsidRPr="009D2167">
        <w:t xml:space="preserve">или на крепко прикрепленные металлические ярлыки. </w:t>
      </w:r>
      <w:proofErr w:type="gramStart"/>
      <w:r w:rsidRPr="009D2167"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 w:rsidRPr="009D2167">
        <w:t>строповки</w:t>
      </w:r>
      <w:proofErr w:type="spellEnd"/>
      <w:r w:rsidRPr="009D2167"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 w:rsidRPr="009D2167">
        <w:t xml:space="preserve"> Маркировка </w:t>
      </w:r>
      <w:r>
        <w:t xml:space="preserve">деталей </w:t>
      </w:r>
      <w:r w:rsidRPr="009D2167">
        <w:t xml:space="preserve">трубопроводов </w:t>
      </w:r>
      <w:r>
        <w:t xml:space="preserve">должна наноситься на поверхность изделий методами, обозначенными в технических условиях на изготовление и поставку. </w:t>
      </w:r>
      <w:r w:rsidRPr="009D2167">
        <w:t xml:space="preserve"> Маркировка должна содержать номер чертежа по проекту. Образец маркировки представлен в </w:t>
      </w:r>
      <w:r w:rsidRPr="009D2167">
        <w:rPr>
          <w:bCs/>
        </w:rPr>
        <w:t>Приложен</w:t>
      </w:r>
      <w:r>
        <w:rPr>
          <w:bCs/>
        </w:rPr>
        <w:t>ии № 6</w:t>
      </w:r>
      <w:r w:rsidRPr="009D2167">
        <w:t xml:space="preserve"> к Договору.</w:t>
      </w:r>
    </w:p>
    <w:p w:rsidR="006E2AFE" w:rsidRPr="009D2167" w:rsidRDefault="006E2AFE" w:rsidP="006E2AFE">
      <w:pPr>
        <w:numPr>
          <w:ilvl w:val="0"/>
          <w:numId w:val="1"/>
        </w:numPr>
        <w:tabs>
          <w:tab w:val="clear" w:pos="1065"/>
          <w:tab w:val="num" w:pos="0"/>
        </w:tabs>
        <w:spacing w:before="120"/>
        <w:ind w:left="0" w:firstLine="851"/>
        <w:jc w:val="both"/>
      </w:pPr>
      <w:r w:rsidRPr="009D2167">
        <w:t xml:space="preserve">В случае необходимости Покупатель в срок не позднее 30 (тридцати) дней до даты приемки </w:t>
      </w:r>
      <w:r>
        <w:t xml:space="preserve">деталей </w:t>
      </w:r>
      <w:r>
        <w:rPr>
          <w:bCs/>
        </w:rPr>
        <w:t>трубопроводов</w:t>
      </w:r>
      <w:r w:rsidRPr="009D2167">
        <w:t xml:space="preserve"> уведомит Поставщика о необходимости внесения изменений в маркировку на упаковке </w:t>
      </w:r>
      <w:r>
        <w:t xml:space="preserve">деталей </w:t>
      </w:r>
      <w:r>
        <w:rPr>
          <w:bCs/>
        </w:rPr>
        <w:t>трубопроводов</w:t>
      </w:r>
      <w:r w:rsidRPr="009D2167">
        <w:t>.</w:t>
      </w:r>
    </w:p>
    <w:p w:rsidR="006E2AFE" w:rsidRPr="009D216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 xml:space="preserve">Поставщик должен одновременно с </w:t>
      </w:r>
      <w:r>
        <w:t xml:space="preserve">деталями </w:t>
      </w:r>
      <w:r>
        <w:rPr>
          <w:bCs/>
        </w:rPr>
        <w:t xml:space="preserve">трубопроводов </w:t>
      </w:r>
      <w:r w:rsidRPr="009D2167">
        <w:t>обеспечить поставку кантовочных рам, опор или кильблоков и других приспособлений для транспортировки и перегрузки тяжеловесн</w:t>
      </w:r>
      <w:r>
        <w:t>ых</w:t>
      </w:r>
      <w:r w:rsidRPr="009D2167">
        <w:t xml:space="preserve"> и негабаритн</w:t>
      </w:r>
      <w:r>
        <w:t>ых</w:t>
      </w:r>
      <w:r w:rsidRPr="009D2167">
        <w:t xml:space="preserve"> </w:t>
      </w:r>
      <w:r>
        <w:t xml:space="preserve">деталей </w:t>
      </w:r>
      <w:r>
        <w:rPr>
          <w:bCs/>
        </w:rPr>
        <w:t>трубопроводов</w:t>
      </w:r>
      <w:r w:rsidRPr="009D2167">
        <w:t xml:space="preserve">. Поставка </w:t>
      </w:r>
      <w:r>
        <w:t xml:space="preserve">деталей </w:t>
      </w:r>
      <w:r>
        <w:rPr>
          <w:bCs/>
        </w:rPr>
        <w:t>трубопроводов</w:t>
      </w:r>
      <w:r w:rsidRPr="009D2167">
        <w:t xml:space="preserve"> без упаковки при соблюдении требований по грузоподъемности и габаритам осуществляется на поддоне ГОСТ 9078-84.</w:t>
      </w:r>
    </w:p>
    <w:p w:rsidR="006E2AFE" w:rsidRPr="009D216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ind w:left="0" w:firstLine="851"/>
        <w:jc w:val="both"/>
      </w:pPr>
      <w:r w:rsidRPr="009D2167">
        <w:t>В упаковочных листах указывать номер чертежа (номер проекта), номер чертежа завода</w:t>
      </w:r>
      <w:r>
        <w:t>-</w:t>
      </w:r>
      <w:r w:rsidRPr="009D2167">
        <w:t xml:space="preserve">изготовителя. В товарных и товарно-транспортных </w:t>
      </w:r>
      <w:proofErr w:type="gramStart"/>
      <w:r w:rsidRPr="009D2167">
        <w:t>накладных (ж</w:t>
      </w:r>
      <w:proofErr w:type="gramEnd"/>
      <w:r w:rsidRPr="009D2167">
        <w:t>/</w:t>
      </w:r>
      <w:proofErr w:type="spellStart"/>
      <w:r w:rsidRPr="009D2167">
        <w:t>д</w:t>
      </w:r>
      <w:proofErr w:type="spellEnd"/>
      <w:r w:rsidRPr="009D2167">
        <w:t xml:space="preserve"> накладных, транспортных накладных) дополнительно указывать: </w:t>
      </w:r>
    </w:p>
    <w:p w:rsidR="006E2AFE" w:rsidRPr="009D2167" w:rsidRDefault="006E2AFE" w:rsidP="006E2AFE">
      <w:pPr>
        <w:ind w:firstLine="360"/>
        <w:jc w:val="both"/>
      </w:pPr>
      <w:r w:rsidRPr="009D2167">
        <w:t xml:space="preserve">на </w:t>
      </w:r>
      <w:r>
        <w:t xml:space="preserve">детали </w:t>
      </w:r>
      <w:r w:rsidRPr="009D2167">
        <w:t>трубопровод</w:t>
      </w:r>
      <w:r>
        <w:t>ов</w:t>
      </w:r>
      <w:r w:rsidRPr="009D2167">
        <w:t xml:space="preserve"> -</w:t>
      </w:r>
      <w:r>
        <w:t xml:space="preserve"> </w:t>
      </w:r>
      <w:r w:rsidRPr="009D2167">
        <w:t>номер чертежа и листа чертежа</w:t>
      </w:r>
      <w:r>
        <w:t xml:space="preserve">, </w:t>
      </w:r>
      <w:r w:rsidRPr="009D2167">
        <w:t>позиция по спецификации.</w:t>
      </w:r>
    </w:p>
    <w:p w:rsidR="006E2AFE" w:rsidRPr="009D2167" w:rsidRDefault="006E2AFE" w:rsidP="006E2AFE">
      <w:pPr>
        <w:jc w:val="both"/>
      </w:pPr>
      <w:r w:rsidRPr="009D2167">
        <w:t xml:space="preserve">В случаях, когда единица </w:t>
      </w:r>
      <w:r>
        <w:t xml:space="preserve">деталей </w:t>
      </w:r>
      <w:r>
        <w:rPr>
          <w:bCs/>
        </w:rPr>
        <w:t xml:space="preserve">трубопроводов </w:t>
      </w:r>
      <w:r w:rsidRPr="009D2167">
        <w:t>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6E2AFE" w:rsidRPr="009D216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Поставщик должен обеспечить, чтобы запасные и быстроизнашивающиеся части, а также </w:t>
      </w:r>
      <w:proofErr w:type="gramStart"/>
      <w:r w:rsidRPr="009D2167">
        <w:t xml:space="preserve">специальные инструменты, поставляемые вместе с </w:t>
      </w:r>
      <w:r>
        <w:t xml:space="preserve">деталями </w:t>
      </w:r>
      <w:r>
        <w:rPr>
          <w:bCs/>
        </w:rPr>
        <w:t xml:space="preserve">трубопроводов </w:t>
      </w:r>
      <w:r w:rsidRPr="009D2167">
        <w:t>были</w:t>
      </w:r>
      <w:proofErr w:type="gramEnd"/>
      <w:r w:rsidRPr="009D2167">
        <w:t xml:space="preserve"> упакованы и промаркированы отдельно, при этом требования по упаковке и маркировке аналогичны требованиям к </w:t>
      </w:r>
      <w:r>
        <w:t xml:space="preserve">деталям </w:t>
      </w:r>
      <w:r>
        <w:rPr>
          <w:bCs/>
        </w:rPr>
        <w:t>трубопроводов</w:t>
      </w:r>
      <w:r w:rsidRPr="009D2167">
        <w:t>.</w:t>
      </w:r>
    </w:p>
    <w:p w:rsidR="006E2AFE" w:rsidRPr="009D47F1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9D47F1">
        <w:t xml:space="preserve">Если </w:t>
      </w:r>
      <w:r>
        <w:t xml:space="preserve">детали </w:t>
      </w:r>
      <w:r>
        <w:rPr>
          <w:bCs/>
        </w:rPr>
        <w:t>трубопроводов</w:t>
      </w:r>
      <w:r w:rsidRPr="009D47F1">
        <w:t xml:space="preserve"> не буд</w:t>
      </w:r>
      <w:r>
        <w:t>у</w:t>
      </w:r>
      <w:r w:rsidRPr="009D47F1">
        <w:t>т смонтирован</w:t>
      </w:r>
      <w:r>
        <w:t>ы</w:t>
      </w:r>
      <w:r w:rsidRPr="009D47F1">
        <w:t xml:space="preserve"> в течение 12 </w:t>
      </w:r>
      <w:r>
        <w:t xml:space="preserve">(двенадцати) </w:t>
      </w:r>
      <w:r w:rsidRPr="009D47F1">
        <w:t xml:space="preserve">месяцев с даты </w:t>
      </w:r>
      <w:r>
        <w:t xml:space="preserve">их </w:t>
      </w:r>
      <w:r w:rsidRPr="009D47F1">
        <w:t>отгрузки, Покупатель долж</w:t>
      </w:r>
      <w:r>
        <w:t>е</w:t>
      </w:r>
      <w:r w:rsidRPr="009D47F1">
        <w:t xml:space="preserve">н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 w:rsidRPr="009D47F1">
        <w:t>переконсервацию</w:t>
      </w:r>
      <w:proofErr w:type="spellEnd"/>
      <w:r w:rsidRPr="009D47F1">
        <w:t xml:space="preserve"> </w:t>
      </w:r>
      <w:r>
        <w:t xml:space="preserve">деталей </w:t>
      </w:r>
      <w:r>
        <w:rPr>
          <w:bCs/>
        </w:rPr>
        <w:t>трубопроводов</w:t>
      </w:r>
      <w:r w:rsidRPr="009D47F1">
        <w:t xml:space="preserve"> согласно техническим требованиям Поставщика.</w:t>
      </w:r>
    </w:p>
    <w:p w:rsidR="006E2AFE" w:rsidRPr="00306CE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Поставщик должен обеспечить, чтобы точно обработанные поверхности </w:t>
      </w:r>
      <w:r w:rsidRPr="00306CE7">
        <w:rPr>
          <w:bCs/>
        </w:rPr>
        <w:t xml:space="preserve">изделий </w:t>
      </w:r>
      <w:r w:rsidRPr="00306CE7"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 w:rsidRPr="00306CE7">
        <w:t>при</w:t>
      </w:r>
      <w:proofErr w:type="gramEnd"/>
      <w:r w:rsidRPr="00306CE7">
        <w:t xml:space="preserve"> </w:t>
      </w:r>
      <w:proofErr w:type="gramStart"/>
      <w:r w:rsidRPr="00306CE7">
        <w:t>транспортировки</w:t>
      </w:r>
      <w:proofErr w:type="gramEnd"/>
      <w:r w:rsidRPr="00306CE7">
        <w:t xml:space="preserve"> и хранении.</w:t>
      </w:r>
    </w:p>
    <w:p w:rsidR="006E2AFE" w:rsidRPr="00306CE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Грузоотправитель отвечает за последствия недостатков тары и внутренней упаковки грузов, а также применение тары и упаковки, не соответствующих свойствам груза, его массе  или установленным стандартам.</w:t>
      </w:r>
    </w:p>
    <w:p w:rsidR="006E2AFE" w:rsidRPr="00306CE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>
        <w:t>Т</w:t>
      </w:r>
      <w:r w:rsidRPr="00306CE7">
        <w:t>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6E2AFE" w:rsidRPr="00306CE7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 xml:space="preserve">Документация, поставляемая вместе с </w:t>
      </w:r>
      <w:r>
        <w:t xml:space="preserve">деталями </w:t>
      </w:r>
      <w:r>
        <w:rPr>
          <w:bCs/>
        </w:rPr>
        <w:t xml:space="preserve">трубопроводов </w:t>
      </w:r>
      <w:r w:rsidRPr="00306CE7">
        <w:rPr>
          <w:bCs/>
        </w:rPr>
        <w:t>и изделиями</w:t>
      </w:r>
      <w:r w:rsidRPr="00306CE7">
        <w:t>, должна быть подшита в папки с твёрдой обложкой</w:t>
      </w:r>
      <w:r w:rsidRPr="000D326E">
        <w:t xml:space="preserve"> </w:t>
      </w:r>
      <w:r>
        <w:t>(кроме чертежей)</w:t>
      </w:r>
      <w:r w:rsidRPr="00306CE7">
        <w:t>, листы, входящие в папки</w:t>
      </w:r>
      <w:r>
        <w:t>,</w:t>
      </w:r>
      <w:r w:rsidRPr="00306CE7">
        <w:t xml:space="preserve">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6E2AFE" w:rsidRDefault="006E2AFE" w:rsidP="006E2AFE">
      <w:pPr>
        <w:numPr>
          <w:ilvl w:val="0"/>
          <w:numId w:val="2"/>
        </w:numPr>
        <w:tabs>
          <w:tab w:val="clear" w:pos="720"/>
          <w:tab w:val="num" w:pos="0"/>
        </w:tabs>
        <w:spacing w:before="120"/>
        <w:ind w:left="0" w:firstLine="851"/>
        <w:jc w:val="both"/>
      </w:pPr>
      <w:r w:rsidRPr="00306CE7">
        <w:t>Маркировка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</w:t>
      </w:r>
      <w:r w:rsidRPr="00500A5E">
        <w:t xml:space="preserve"> </w:t>
      </w:r>
      <w:r w:rsidRPr="00393D2A">
        <w:t xml:space="preserve">Маркировка также должна быть дополнительно нанесена краской на поверхности </w:t>
      </w:r>
      <w:r>
        <w:t xml:space="preserve">деталей </w:t>
      </w:r>
      <w:r>
        <w:rPr>
          <w:bCs/>
        </w:rPr>
        <w:t>трубопроводов</w:t>
      </w:r>
      <w:r w:rsidRPr="00393D2A">
        <w:t xml:space="preserve"> в доступном для осмотра месте</w:t>
      </w:r>
      <w:r>
        <w:t xml:space="preserve"> (с указанием номера проекта, номера МСЧ и номера позиции).</w:t>
      </w:r>
    </w:p>
    <w:p w:rsidR="006E2AFE" w:rsidRDefault="006E2AFE" w:rsidP="006E2AFE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E2AFE" w:rsidRDefault="006E2AFE" w:rsidP="006E2AFE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E2AFE" w:rsidRPr="00FD0E03" w:rsidRDefault="006E2AFE" w:rsidP="006E2AFE">
      <w:pPr>
        <w:shd w:val="clear" w:color="auto" w:fill="FFFFFF"/>
        <w:tabs>
          <w:tab w:val="left" w:pos="0"/>
        </w:tabs>
        <w:jc w:val="both"/>
        <w:rPr>
          <w:spacing w:val="-4"/>
        </w:rPr>
      </w:pPr>
    </w:p>
    <w:p w:rsidR="006E2AFE" w:rsidRDefault="006E2AFE" w:rsidP="006E2AFE">
      <w:pPr>
        <w:shd w:val="clear" w:color="auto" w:fill="FFFFFF"/>
        <w:tabs>
          <w:tab w:val="left" w:pos="0"/>
        </w:tabs>
        <w:jc w:val="center"/>
        <w:rPr>
          <w:spacing w:val="-4"/>
        </w:rPr>
      </w:pPr>
      <w:r>
        <w:rPr>
          <w:spacing w:val="-4"/>
        </w:rPr>
        <w:t>ПОДПИСИ СТОРОН:</w:t>
      </w:r>
    </w:p>
    <w:p w:rsidR="006E2AFE" w:rsidRDefault="006E2AFE" w:rsidP="006E2AFE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6E2AFE" w:rsidRPr="00CB450F" w:rsidRDefault="006E2AFE" w:rsidP="006E2AF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6E2AFE" w:rsidRPr="00CB450F" w:rsidRDefault="006E2AFE" w:rsidP="006E2AF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6E2AFE" w:rsidRDefault="006E2AFE" w:rsidP="006E2AF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spacing w:val="-1"/>
          <w:lang w:val="en-US"/>
        </w:rPr>
      </w:pPr>
      <w:r w:rsidRPr="006E2AFE">
        <w:rPr>
          <w:spacing w:val="-1"/>
        </w:rPr>
        <w:t xml:space="preserve">          </w:t>
      </w:r>
      <w:r>
        <w:rPr>
          <w:spacing w:val="-1"/>
          <w:lang w:val="en-US"/>
        </w:rPr>
        <w:t>__________________________________             ________________________________</w:t>
      </w:r>
    </w:p>
    <w:p w:rsidR="006E2AFE" w:rsidRPr="0092678E" w:rsidRDefault="006E2AFE" w:rsidP="006E2AF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</w:p>
    <w:p w:rsidR="006E2AFE" w:rsidRPr="0092678E" w:rsidRDefault="006E2AFE" w:rsidP="006E2AF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lang w:val="en-US"/>
        </w:rPr>
      </w:pPr>
      <w:r w:rsidRPr="0092678E">
        <w:t>______________ (</w:t>
      </w:r>
      <w:r>
        <w:rPr>
          <w:lang w:val="en-US"/>
        </w:rPr>
        <w:t>_________________</w:t>
      </w:r>
      <w:r w:rsidRPr="0092678E">
        <w:t xml:space="preserve">) </w:t>
      </w:r>
      <w:r>
        <w:rPr>
          <w:lang w:val="en-US"/>
        </w:rPr>
        <w:t xml:space="preserve">            ____________ (__________________) </w:t>
      </w:r>
    </w:p>
    <w:p w:rsidR="006E2AFE" w:rsidRDefault="006E2AFE" w:rsidP="006E2AFE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6E2AFE" w:rsidRDefault="006E2AFE" w:rsidP="006E2AFE">
      <w:pPr>
        <w:spacing w:before="120"/>
        <w:jc w:val="center"/>
      </w:pPr>
    </w:p>
    <w:p w:rsidR="00625A11" w:rsidRDefault="00625A11"/>
    <w:sectPr w:rsidR="00625A11" w:rsidSect="00EC39F5">
      <w:footerReference w:type="even" r:id="rId5"/>
      <w:footerReference w:type="default" r:id="rId6"/>
      <w:pgSz w:w="11906" w:h="16838"/>
      <w:pgMar w:top="851" w:right="746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965" w:rsidRDefault="006E2AFE" w:rsidP="008D12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1965" w:rsidRDefault="006E2AFE" w:rsidP="00BD374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965" w:rsidRPr="00D53A70" w:rsidRDefault="006E2AFE" w:rsidP="009D47F1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A41965" w:rsidRPr="00784571" w:rsidRDefault="006E2AFE" w:rsidP="00614093">
    <w:pPr>
      <w:tabs>
        <w:tab w:val="left" w:pos="10080"/>
      </w:tabs>
      <w:jc w:val="right"/>
      <w:rPr>
        <w:bCs/>
        <w:sz w:val="20"/>
        <w:szCs w:val="20"/>
      </w:rPr>
    </w:pPr>
    <w:r w:rsidRPr="0020316E">
      <w:rPr>
        <w:rStyle w:val="a5"/>
        <w:sz w:val="20"/>
        <w:szCs w:val="20"/>
      </w:rPr>
      <w:t>Приложения №</w:t>
    </w:r>
    <w:r>
      <w:rPr>
        <w:rStyle w:val="a5"/>
        <w:sz w:val="20"/>
        <w:szCs w:val="20"/>
      </w:rPr>
      <w:t>5</w:t>
    </w:r>
    <w:r w:rsidRPr="0020316E">
      <w:rPr>
        <w:rStyle w:val="a5"/>
        <w:sz w:val="20"/>
        <w:szCs w:val="20"/>
      </w:rPr>
      <w:t xml:space="preserve"> </w:t>
    </w:r>
    <w:r w:rsidRPr="0020316E">
      <w:rPr>
        <w:bCs/>
        <w:sz w:val="20"/>
        <w:szCs w:val="20"/>
      </w:rPr>
      <w:t xml:space="preserve">к Договору от «___» __________ </w:t>
    </w:r>
    <w:r w:rsidRPr="002E5562">
      <w:rPr>
        <w:bCs/>
        <w:sz w:val="20"/>
        <w:szCs w:val="20"/>
      </w:rPr>
      <w:t>________</w:t>
    </w:r>
    <w:r w:rsidRPr="0020316E">
      <w:rPr>
        <w:bCs/>
        <w:sz w:val="20"/>
        <w:szCs w:val="20"/>
      </w:rPr>
      <w:t xml:space="preserve"> </w:t>
    </w:r>
    <w:proofErr w:type="gramStart"/>
    <w:r w:rsidRPr="0020316E">
      <w:rPr>
        <w:bCs/>
        <w:sz w:val="20"/>
        <w:szCs w:val="20"/>
      </w:rPr>
      <w:t>г</w:t>
    </w:r>
    <w:proofErr w:type="gramEnd"/>
    <w:r w:rsidRPr="0020316E">
      <w:rPr>
        <w:bCs/>
        <w:sz w:val="20"/>
        <w:szCs w:val="20"/>
      </w:rPr>
      <w:t xml:space="preserve">. № </w:t>
    </w:r>
    <w:r w:rsidRPr="00784571">
      <w:rPr>
        <w:sz w:val="20"/>
        <w:szCs w:val="20"/>
        <w:u w:val="single"/>
      </w:rPr>
      <w:t>______________________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AFE"/>
    <w:rsid w:val="00625A11"/>
    <w:rsid w:val="006E2AFE"/>
    <w:rsid w:val="00FC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FE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E2A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E2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E2A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878</Words>
  <Characters>5008</Characters>
  <Application>Microsoft Office Word</Application>
  <DocSecurity>0</DocSecurity>
  <Lines>41</Lines>
  <Paragraphs>11</Paragraphs>
  <ScaleCrop>false</ScaleCrop>
  <Company>NIAEP</Company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2013-04-26T11:55:00Z</dcterms:created>
  <dcterms:modified xsi:type="dcterms:W3CDTF">2013-04-26T11:56:00Z</dcterms:modified>
</cp:coreProperties>
</file>